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62EB" w14:textId="77777777" w:rsidR="00AB0B72" w:rsidRDefault="00000000">
      <w:pPr>
        <w:spacing w:line="600" w:lineRule="exact"/>
        <w:jc w:val="center"/>
        <w:rPr>
          <w:rFonts w:ascii="仿宋" w:eastAsia="仿宋" w:hAnsi="仿宋" w:cs="仿宋"/>
          <w:b/>
          <w:spacing w:val="-10"/>
          <w:sz w:val="44"/>
          <w:szCs w:val="44"/>
          <w:lang w:eastAsia="zh-Hans"/>
        </w:rPr>
      </w:pPr>
      <w:r>
        <w:rPr>
          <w:rFonts w:ascii="仿宋" w:eastAsia="仿宋" w:hAnsi="仿宋" w:cs="仿宋" w:hint="eastAsia"/>
          <w:b/>
          <w:spacing w:val="-10"/>
          <w:sz w:val="44"/>
          <w:szCs w:val="44"/>
        </w:rPr>
        <w:t>2023年</w:t>
      </w:r>
      <w:r>
        <w:rPr>
          <w:rFonts w:ascii="仿宋" w:eastAsia="仿宋" w:hAnsi="仿宋" w:cs="仿宋" w:hint="eastAsia"/>
          <w:b/>
          <w:spacing w:val="-10"/>
          <w:sz w:val="44"/>
          <w:szCs w:val="44"/>
          <w:lang w:eastAsia="zh-Hans"/>
        </w:rPr>
        <w:t>湖北省节能协会</w:t>
      </w:r>
    </w:p>
    <w:p w14:paraId="5F9BB03B" w14:textId="20D1BB76" w:rsidR="00AB0B72" w:rsidRDefault="007D0AB9">
      <w:pPr>
        <w:jc w:val="center"/>
        <w:rPr>
          <w:rFonts w:ascii="仿宋" w:eastAsia="仿宋" w:hAnsi="仿宋" w:cs="仿宋"/>
          <w:b/>
          <w:spacing w:val="-10"/>
          <w:szCs w:val="21"/>
        </w:rPr>
      </w:pPr>
      <w:r>
        <w:rPr>
          <w:rFonts w:ascii="仿宋" w:eastAsia="仿宋" w:hAnsi="仿宋" w:cs="仿宋" w:hint="eastAsia"/>
          <w:b/>
          <w:spacing w:val="-10"/>
          <w:sz w:val="44"/>
          <w:szCs w:val="44"/>
          <w:lang w:eastAsia="zh-Hans"/>
        </w:rPr>
        <w:t>第三方服务机构</w:t>
      </w:r>
      <w:r w:rsidR="00D86493">
        <w:rPr>
          <w:rFonts w:ascii="仿宋" w:eastAsia="仿宋" w:hAnsi="仿宋" w:cs="仿宋" w:hint="eastAsia"/>
          <w:b/>
          <w:spacing w:val="-10"/>
          <w:sz w:val="44"/>
          <w:szCs w:val="44"/>
          <w:lang w:eastAsia="zh-Hans"/>
        </w:rPr>
        <w:t>申请登记</w:t>
      </w:r>
      <w:r>
        <w:rPr>
          <w:rFonts w:ascii="仿宋" w:eastAsia="仿宋" w:hAnsi="仿宋" w:cs="仿宋" w:hint="eastAsia"/>
          <w:b/>
          <w:spacing w:val="-10"/>
          <w:sz w:val="44"/>
          <w:szCs w:val="44"/>
        </w:rPr>
        <w:t>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097"/>
        <w:gridCol w:w="2665"/>
        <w:gridCol w:w="72"/>
        <w:gridCol w:w="2210"/>
        <w:gridCol w:w="2916"/>
      </w:tblGrid>
      <w:tr w:rsidR="00AB0B72" w14:paraId="39AF809A" w14:textId="77777777">
        <w:trPr>
          <w:trHeight w:val="691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9F9F" w14:textId="77777777" w:rsidR="00AB0B72" w:rsidRDefault="00000000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机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构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名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称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EF1" w14:textId="77777777" w:rsidR="00AB0B72" w:rsidRDefault="00AB0B72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C13D" w14:textId="77777777" w:rsidR="00AB0B72" w:rsidRDefault="00000000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从业人数（名）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D95" w14:textId="77777777" w:rsidR="00AB0B72" w:rsidRDefault="00AB0B72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B0B72" w14:paraId="5E1DFD35" w14:textId="77777777">
        <w:trPr>
          <w:trHeight w:val="691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54C3" w14:textId="2C7ED8BB" w:rsidR="00AB0B72" w:rsidRDefault="00196176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机构办公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4E3" w14:textId="77777777" w:rsidR="00AB0B72" w:rsidRDefault="00AB0B72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B0B72" w14:paraId="2CAF9994" w14:textId="77777777">
        <w:trPr>
          <w:trHeight w:val="691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C4CD" w14:textId="77777777" w:rsidR="00AB0B72" w:rsidRDefault="00000000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注册资金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18D" w14:textId="77777777" w:rsidR="00AB0B72" w:rsidRDefault="00AB0B72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E956" w14:textId="77777777" w:rsidR="00AB0B72" w:rsidRDefault="00000000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统一社会信用代码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5D4A" w14:textId="77777777" w:rsidR="00AB0B72" w:rsidRDefault="00AB0B72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B0B72" w14:paraId="29CEA26A" w14:textId="77777777">
        <w:trPr>
          <w:trHeight w:val="691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975C" w14:textId="77777777" w:rsidR="00AB0B72" w:rsidRDefault="00000000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机构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8109" w14:textId="77777777" w:rsidR="00AB0B72" w:rsidRDefault="00AB0B72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FD3A" w14:textId="77777777" w:rsidR="00AB0B72" w:rsidRDefault="00000000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联系电话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7470" w14:textId="77777777" w:rsidR="00AB0B72" w:rsidRDefault="00AB0B72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AB0B72" w14:paraId="01F14741" w14:textId="77777777">
        <w:trPr>
          <w:trHeight w:val="3777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790C" w14:textId="77777777" w:rsidR="00AB0B72" w:rsidRDefault="00000000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机构类别</w:t>
            </w:r>
          </w:p>
          <w:p w14:paraId="72E5B891" w14:textId="77777777" w:rsidR="00AB0B72" w:rsidRDefault="00000000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（可多选）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F488" w14:textId="77777777" w:rsidR="00932F85" w:rsidRDefault="0057486A" w:rsidP="0057486A">
            <w:pPr>
              <w:pStyle w:val="a0"/>
              <w:ind w:firstLineChars="0" w:firstLine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1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ab/>
            </w:r>
            <w:r>
              <w:rPr>
                <w:rFonts w:hint="eastAsia"/>
                <w:lang w:eastAsia="zh-Hans"/>
              </w:rPr>
              <w:t>政策类：</w:t>
            </w:r>
            <w:r w:rsidR="00932F85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政策咨询</w:t>
            </w:r>
            <w:r>
              <w:rPr>
                <w:rFonts w:hint="eastAsia"/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辅导、</w:t>
            </w:r>
            <w:r w:rsidR="00932F85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项目申报（高企</w:t>
            </w:r>
            <w:r>
              <w:rPr>
                <w:rFonts w:hint="eastAsia"/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专精特新</w:t>
            </w:r>
            <w:r>
              <w:rPr>
                <w:rFonts w:hint="eastAsia"/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绿色制造等）、</w:t>
            </w:r>
          </w:p>
          <w:p w14:paraId="12CBEC81" w14:textId="08CB3430" w:rsidR="0057486A" w:rsidRPr="00932F85" w:rsidRDefault="00932F85" w:rsidP="00932F85">
            <w:pPr>
              <w:pStyle w:val="a0"/>
              <w:ind w:firstLineChars="522" w:firstLine="1253"/>
              <w:rPr>
                <w:u w:val="single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57486A">
              <w:rPr>
                <w:rFonts w:hint="eastAsia"/>
                <w:lang w:eastAsia="zh-Hans"/>
              </w:rPr>
              <w:t>上市辅导等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□其他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                   </w:t>
            </w:r>
          </w:p>
          <w:p w14:paraId="5036F8F9" w14:textId="77777777" w:rsidR="00932F85" w:rsidRDefault="0057486A" w:rsidP="0057486A">
            <w:pPr>
              <w:pStyle w:val="a0"/>
              <w:ind w:firstLineChars="0" w:firstLine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2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ab/>
            </w:r>
            <w:r>
              <w:rPr>
                <w:rFonts w:hint="eastAsia"/>
                <w:lang w:eastAsia="zh-Hans"/>
              </w:rPr>
              <w:t>管理类：</w:t>
            </w:r>
            <w:r w:rsidR="00932F85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战略咨询、</w:t>
            </w:r>
            <w:r w:rsidR="00932F85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企业咨询</w:t>
            </w:r>
            <w:r>
              <w:rPr>
                <w:rFonts w:hint="eastAsia"/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培训、</w:t>
            </w:r>
            <w:r w:rsidR="00932F85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执业资格认证（含职称）、</w:t>
            </w:r>
          </w:p>
          <w:p w14:paraId="343CC670" w14:textId="5D1F225E" w:rsidR="0057486A" w:rsidRPr="00932F85" w:rsidRDefault="00932F85" w:rsidP="00932F85">
            <w:pPr>
              <w:pStyle w:val="a0"/>
              <w:ind w:firstLineChars="522" w:firstLine="1253"/>
              <w:rPr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57486A">
              <w:rPr>
                <w:rFonts w:hint="eastAsia"/>
                <w:lang w:eastAsia="zh-Hans"/>
              </w:rPr>
              <w:t>职业资格认证、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57486A">
              <w:rPr>
                <w:rFonts w:hint="eastAsia"/>
                <w:lang w:eastAsia="zh-Hans"/>
              </w:rPr>
              <w:t>人事派遣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</w:p>
          <w:p w14:paraId="1A91E612" w14:textId="77777777" w:rsidR="00932F85" w:rsidRDefault="0057486A" w:rsidP="0057486A">
            <w:pPr>
              <w:pStyle w:val="a0"/>
              <w:ind w:firstLineChars="0" w:firstLine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3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ab/>
            </w:r>
            <w:r>
              <w:rPr>
                <w:rFonts w:hint="eastAsia"/>
                <w:lang w:eastAsia="zh-Hans"/>
              </w:rPr>
              <w:t>专业类：</w:t>
            </w:r>
            <w:r w:rsidR="00932F85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工商财审、</w:t>
            </w:r>
            <w:r w:rsidR="00932F85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法律税筹、</w:t>
            </w:r>
            <w:r w:rsidR="00932F85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知识产权、</w:t>
            </w:r>
            <w:r w:rsidR="00932F85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资质认证、</w:t>
            </w:r>
          </w:p>
          <w:p w14:paraId="37B37CEF" w14:textId="77777777" w:rsidR="00932F85" w:rsidRDefault="00932F85" w:rsidP="00932F85">
            <w:pPr>
              <w:pStyle w:val="a0"/>
              <w:ind w:firstLineChars="522" w:firstLine="1253"/>
              <w:rPr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57486A">
              <w:rPr>
                <w:rFonts w:hint="eastAsia"/>
                <w:lang w:eastAsia="zh-Hans"/>
              </w:rPr>
              <w:t>体系认证（</w:t>
            </w:r>
            <w:r w:rsidR="0057486A">
              <w:rPr>
                <w:rFonts w:hint="eastAsia"/>
                <w:lang w:eastAsia="zh-Hans"/>
              </w:rPr>
              <w:t>ISO</w:t>
            </w:r>
            <w:r w:rsidR="0057486A">
              <w:rPr>
                <w:rFonts w:hint="eastAsia"/>
                <w:lang w:eastAsia="zh-Hans"/>
              </w:rPr>
              <w:t>、</w:t>
            </w:r>
            <w:r w:rsidR="0057486A">
              <w:rPr>
                <w:rFonts w:hint="eastAsia"/>
                <w:lang w:eastAsia="zh-Hans"/>
              </w:rPr>
              <w:t>CMMI</w:t>
            </w:r>
            <w:r w:rsidR="0057486A">
              <w:rPr>
                <w:rFonts w:hint="eastAsia"/>
                <w:lang w:eastAsia="zh-Hans"/>
              </w:rPr>
              <w:t>、</w:t>
            </w:r>
            <w:r w:rsidR="0057486A">
              <w:rPr>
                <w:rFonts w:hint="eastAsia"/>
                <w:lang w:eastAsia="zh-Hans"/>
              </w:rPr>
              <w:t>TISS</w:t>
            </w:r>
            <w:r w:rsidR="0057486A">
              <w:rPr>
                <w:rFonts w:hint="eastAsia"/>
                <w:lang w:eastAsia="zh-Hans"/>
              </w:rPr>
              <w:t>、两化融合贯标等）、</w:t>
            </w:r>
          </w:p>
          <w:p w14:paraId="6933E56B" w14:textId="2688CDD3" w:rsidR="00932F85" w:rsidRDefault="00932F85" w:rsidP="00932F85">
            <w:pPr>
              <w:pStyle w:val="a0"/>
              <w:ind w:firstLineChars="522" w:firstLine="1253"/>
              <w:rPr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57486A">
              <w:rPr>
                <w:rFonts w:hint="eastAsia"/>
                <w:lang w:eastAsia="zh-Hans"/>
              </w:rPr>
              <w:t>专业评估（环评能评、资产评估等）、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软件技术</w:t>
            </w:r>
          </w:p>
          <w:p w14:paraId="5F0C530D" w14:textId="77777777" w:rsidR="00932F85" w:rsidRDefault="00932F85" w:rsidP="00932F85">
            <w:pPr>
              <w:pStyle w:val="a0"/>
              <w:ind w:firstLineChars="522" w:firstLine="1253"/>
              <w:rPr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57486A">
              <w:rPr>
                <w:rFonts w:hint="eastAsia"/>
                <w:lang w:eastAsia="zh-Hans"/>
              </w:rPr>
              <w:t>检验检测（产品检验检测、产品计量、智能制造中试等）、</w:t>
            </w:r>
          </w:p>
          <w:p w14:paraId="1A958BA9" w14:textId="3ABBF5F0" w:rsidR="0057486A" w:rsidRPr="00932F85" w:rsidRDefault="00932F85" w:rsidP="00932F85">
            <w:pPr>
              <w:pStyle w:val="a0"/>
              <w:ind w:firstLineChars="522" w:firstLine="1253"/>
              <w:rPr>
                <w:u w:val="single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proofErr w:type="gramStart"/>
            <w:r w:rsidR="0057486A">
              <w:rPr>
                <w:rFonts w:hint="eastAsia"/>
                <w:lang w:eastAsia="zh-Hans"/>
              </w:rPr>
              <w:t>双碳方向</w:t>
            </w:r>
            <w:proofErr w:type="gramEnd"/>
            <w:r w:rsidR="0057486A">
              <w:rPr>
                <w:rFonts w:hint="eastAsia"/>
                <w:lang w:eastAsia="zh-Hans"/>
              </w:rPr>
              <w:t>（碳足迹、</w:t>
            </w:r>
            <w:r w:rsidR="0057486A">
              <w:rPr>
                <w:rFonts w:hint="eastAsia"/>
                <w:lang w:eastAsia="zh-Hans"/>
              </w:rPr>
              <w:t>ESG</w:t>
            </w:r>
            <w:r w:rsidR="0057486A">
              <w:rPr>
                <w:rFonts w:hint="eastAsia"/>
                <w:lang w:eastAsia="zh-Hans"/>
              </w:rPr>
              <w:t>等）、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□其他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           </w:t>
            </w:r>
          </w:p>
          <w:p w14:paraId="70C0E910" w14:textId="28FCDE85" w:rsidR="0057486A" w:rsidRDefault="0057486A" w:rsidP="0057486A">
            <w:pPr>
              <w:pStyle w:val="a0"/>
              <w:ind w:firstLineChars="0" w:firstLine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4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ab/>
            </w:r>
            <w:r>
              <w:rPr>
                <w:rFonts w:hint="eastAsia"/>
                <w:lang w:eastAsia="zh-Hans"/>
              </w:rPr>
              <w:t>金融类：</w:t>
            </w:r>
            <w:r w:rsidR="00C079EF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金融服务、</w:t>
            </w:r>
            <w:r w:rsidR="00C079EF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股权创投、</w:t>
            </w:r>
            <w:r w:rsidR="00C079EF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保险服务</w:t>
            </w:r>
            <w:r w:rsidR="00C079EF">
              <w:rPr>
                <w:rFonts w:hint="eastAsia"/>
              </w:rPr>
              <w:t xml:space="preserve"> </w:t>
            </w:r>
            <w:r w:rsidR="00C079EF">
              <w:t xml:space="preserve"> </w:t>
            </w:r>
            <w:r w:rsidR="00C079EF">
              <w:rPr>
                <w:rFonts w:ascii="仿宋" w:eastAsia="仿宋" w:hAnsi="仿宋" w:cs="仿宋" w:hint="eastAsia"/>
                <w:kern w:val="0"/>
                <w:sz w:val="24"/>
              </w:rPr>
              <w:t>□其他</w:t>
            </w:r>
            <w:r w:rsidR="00C079EF"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</w:t>
            </w:r>
            <w:r w:rsidR="00C079EF"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         </w:t>
            </w:r>
          </w:p>
          <w:p w14:paraId="01443668" w14:textId="77777777" w:rsidR="00C079EF" w:rsidRDefault="0057486A" w:rsidP="0057486A">
            <w:pPr>
              <w:pStyle w:val="a0"/>
              <w:ind w:firstLineChars="0" w:firstLine="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5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ab/>
            </w:r>
            <w:r>
              <w:rPr>
                <w:rFonts w:hint="eastAsia"/>
                <w:lang w:eastAsia="zh-Hans"/>
              </w:rPr>
              <w:t>推广类：</w:t>
            </w:r>
            <w:r w:rsidR="00C079EF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广告策划、</w:t>
            </w:r>
            <w:r w:rsidR="00C079EF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平面设计、</w:t>
            </w:r>
            <w:r w:rsidR="00C079EF"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hint="eastAsia"/>
                <w:lang w:eastAsia="zh-Hans"/>
              </w:rPr>
              <w:t>会议会展、</w:t>
            </w:r>
          </w:p>
          <w:p w14:paraId="6629286B" w14:textId="758137CA" w:rsidR="00C079EF" w:rsidRPr="00C079EF" w:rsidRDefault="00C079EF" w:rsidP="00C079EF">
            <w:pPr>
              <w:pStyle w:val="a0"/>
              <w:ind w:firstLineChars="522" w:firstLine="1253"/>
              <w:rPr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 w:rsidR="0057486A">
              <w:rPr>
                <w:rFonts w:hint="eastAsia"/>
                <w:lang w:eastAsia="zh-Hans"/>
              </w:rPr>
              <w:t>媒体宣传（电视报媒、新媒体）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□其他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         </w:t>
            </w:r>
          </w:p>
          <w:p w14:paraId="1E5A1C02" w14:textId="627A7902" w:rsidR="0057486A" w:rsidRPr="0057486A" w:rsidRDefault="00C079EF" w:rsidP="00C079EF">
            <w:pPr>
              <w:pStyle w:val="a0"/>
              <w:ind w:firstLineChars="0" w:firstLine="0"/>
              <w:rPr>
                <w:lang w:eastAsia="zh-Hans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、其他类：</w:t>
            </w:r>
            <w: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□其他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  <w:u w:val="single"/>
              </w:rPr>
              <w:t xml:space="preserve">              </w:t>
            </w:r>
            <w:r>
              <w:t xml:space="preserve"> </w:t>
            </w:r>
          </w:p>
        </w:tc>
      </w:tr>
      <w:tr w:rsidR="001038FA" w14:paraId="4FE4E8D1" w14:textId="77777777" w:rsidTr="002968EA">
        <w:trPr>
          <w:trHeight w:val="3098"/>
          <w:jc w:val="center"/>
        </w:trPr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749E1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机构简介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83B" w14:textId="532B47DF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  <w:r w:rsidRPr="00F64156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机构基本情况及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主要</w:t>
            </w:r>
            <w:r w:rsidRPr="00F64156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业务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/产品</w:t>
            </w:r>
            <w:r w:rsidRPr="00F64156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：</w:t>
            </w:r>
            <w:r w:rsidRPr="00F64156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1038FA" w14:paraId="16267ED0" w14:textId="77777777" w:rsidTr="002968EA">
        <w:trPr>
          <w:trHeight w:val="1121"/>
          <w:jc w:val="center"/>
        </w:trPr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C1C02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035" w14:textId="3E7125E1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  <w:r w:rsidRPr="00F64156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行业资质</w:t>
            </w:r>
            <w:r w:rsidRPr="00F64156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/</w:t>
            </w:r>
            <w:r w:rsidRPr="00F64156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所获荣誉：</w:t>
            </w:r>
          </w:p>
        </w:tc>
      </w:tr>
      <w:tr w:rsidR="001038FA" w14:paraId="02342B3D" w14:textId="77777777" w:rsidTr="002968EA">
        <w:trPr>
          <w:trHeight w:val="1123"/>
          <w:jc w:val="center"/>
        </w:trPr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B5D2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2556" w14:textId="15C709D9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  <w:r w:rsidRPr="00F64156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重点服务行业领域</w:t>
            </w:r>
            <w:r w:rsidRPr="00F64156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:</w:t>
            </w:r>
          </w:p>
        </w:tc>
      </w:tr>
      <w:tr w:rsidR="001038FA" w14:paraId="0DDC43CA" w14:textId="77777777" w:rsidTr="008D6283">
        <w:trPr>
          <w:trHeight w:val="936"/>
          <w:jc w:val="center"/>
        </w:trPr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E432B" w14:textId="5168A678" w:rsidR="001038FA" w:rsidRDefault="001038FA" w:rsidP="001038FA">
            <w:pPr>
              <w:ind w:left="723" w:hangingChars="300" w:hanging="723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lastRenderedPageBreak/>
              <w:t>优势业务</w:t>
            </w:r>
            <w:r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  <w:t>/</w:t>
            </w:r>
          </w:p>
          <w:p w14:paraId="6547A67C" w14:textId="77777777" w:rsidR="001038FA" w:rsidRDefault="001038FA" w:rsidP="001038FA">
            <w:pPr>
              <w:ind w:left="723" w:hangingChars="300" w:hanging="723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服务能力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/</w:t>
            </w:r>
          </w:p>
          <w:p w14:paraId="5C1566CD" w14:textId="39394638" w:rsidR="001038FA" w:rsidRDefault="001038FA" w:rsidP="001038FA">
            <w:pPr>
              <w:ind w:left="723" w:hangingChars="300" w:hanging="723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核心竞争力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A5E9" w14:textId="07EC6E50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最具优势业务介绍：</w:t>
            </w:r>
          </w:p>
          <w:p w14:paraId="6A630115" w14:textId="41A8E881" w:rsidR="001038FA" w:rsidRDefault="001038FA" w:rsidP="001038FA">
            <w:pPr>
              <w:rPr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（如过往业务聚焦某行业细分领域，优势明显，可突出说明）</w:t>
            </w:r>
          </w:p>
          <w:p w14:paraId="3AE21213" w14:textId="55397D41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038FA" w14:paraId="12F8DE7C" w14:textId="77777777" w:rsidTr="008D6283">
        <w:trPr>
          <w:trHeight w:val="936"/>
          <w:jc w:val="center"/>
        </w:trPr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B574C" w14:textId="77777777" w:rsidR="001038FA" w:rsidRDefault="001038FA" w:rsidP="001038FA">
            <w:pPr>
              <w:ind w:left="723" w:hangingChars="300" w:hanging="723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DF5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服务能力介绍：</w:t>
            </w:r>
          </w:p>
          <w:p w14:paraId="2730B768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</w:tc>
      </w:tr>
      <w:tr w:rsidR="001038FA" w14:paraId="6B1847EE" w14:textId="77777777" w:rsidTr="008D6283">
        <w:trPr>
          <w:trHeight w:val="936"/>
          <w:jc w:val="center"/>
        </w:trPr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FC62" w14:textId="77777777" w:rsidR="001038FA" w:rsidRDefault="001038FA" w:rsidP="001038FA">
            <w:pPr>
              <w:ind w:left="723" w:hangingChars="300" w:hanging="723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</w:pP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A0C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核心竞争力说明：</w:t>
            </w:r>
          </w:p>
          <w:p w14:paraId="5F8E246D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</w:tc>
      </w:tr>
      <w:tr w:rsidR="001038FA" w14:paraId="1DA984C7" w14:textId="77777777" w:rsidTr="000B3AE5">
        <w:trPr>
          <w:trHeight w:val="2243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5183" w14:textId="77777777" w:rsidR="001038FA" w:rsidRPr="00E30C53" w:rsidRDefault="001038FA" w:rsidP="001038FA">
            <w:pPr>
              <w:ind w:left="723" w:hangingChars="300" w:hanging="723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</w:pPr>
            <w:r w:rsidRPr="00E30C53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往期业绩</w:t>
            </w:r>
            <w:r w:rsidRPr="00E30C53"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  <w:t>/</w:t>
            </w:r>
          </w:p>
          <w:p w14:paraId="5BC10686" w14:textId="7ECDB900" w:rsidR="001038FA" w:rsidRDefault="001038FA" w:rsidP="001038FA">
            <w:pPr>
              <w:ind w:left="723" w:hangingChars="300" w:hanging="723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eastAsia="zh-Hans"/>
              </w:rPr>
            </w:pPr>
            <w:r w:rsidRPr="00E30C53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eastAsia="zh-Hans"/>
              </w:rPr>
              <w:t>成功案例</w:t>
            </w:r>
          </w:p>
          <w:p w14:paraId="62A7E96F" w14:textId="07A80121" w:rsidR="001038FA" w:rsidRPr="004F28FD" w:rsidRDefault="001038FA" w:rsidP="001038FA">
            <w:pPr>
              <w:pStyle w:val="a0"/>
              <w:ind w:firstLine="420"/>
              <w:rPr>
                <w:lang w:eastAsia="zh-Hans"/>
              </w:rPr>
            </w:pP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2F0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  <w:p w14:paraId="005969A7" w14:textId="77777777" w:rsidR="001038FA" w:rsidRPr="000B3AE5" w:rsidRDefault="001038FA" w:rsidP="001038FA">
            <w:pPr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  <w:p w14:paraId="7501DAA0" w14:textId="77777777" w:rsidR="001038FA" w:rsidRPr="000B3AE5" w:rsidRDefault="001038FA" w:rsidP="001038FA">
            <w:pPr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  <w:p w14:paraId="5333507E" w14:textId="23A4D199" w:rsidR="001038FA" w:rsidRPr="000B3AE5" w:rsidRDefault="001038FA" w:rsidP="001038FA">
            <w:pPr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（可附页说明）</w:t>
            </w:r>
          </w:p>
          <w:p w14:paraId="103FFDCA" w14:textId="77777777" w:rsidR="001038FA" w:rsidRPr="000B3AE5" w:rsidRDefault="001038FA" w:rsidP="001038FA">
            <w:pPr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  <w:p w14:paraId="5EB33FF5" w14:textId="01F7E35C" w:rsidR="001038FA" w:rsidRPr="00010F88" w:rsidRDefault="001038FA" w:rsidP="001038FA">
            <w:pPr>
              <w:pStyle w:val="a0"/>
              <w:ind w:firstLineChars="0" w:firstLine="0"/>
              <w:rPr>
                <w:lang w:eastAsia="zh-Hans"/>
              </w:rPr>
            </w:pPr>
          </w:p>
        </w:tc>
      </w:tr>
      <w:tr w:rsidR="001038FA" w14:paraId="7348DBC3" w14:textId="77777777">
        <w:trPr>
          <w:trHeight w:hRule="exact" w:val="1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4A8A" w14:textId="77777777" w:rsidR="001038FA" w:rsidRDefault="001038FA" w:rsidP="001038FA">
            <w:pPr>
              <w:ind w:left="720" w:hangingChars="300" w:hanging="72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（三）研发机构</w:t>
            </w:r>
          </w:p>
          <w:p w14:paraId="563565C6" w14:textId="77777777" w:rsidR="001038FA" w:rsidRDefault="001038FA" w:rsidP="001038FA">
            <w:pPr>
              <w:ind w:leftChars="300" w:left="63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类型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4E5F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□制造业创新中心（□国家级  □省级  □市级）</w:t>
            </w:r>
          </w:p>
          <w:p w14:paraId="43616C80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□产业创新中心（□国家级  □省级  □市级）</w:t>
            </w:r>
          </w:p>
          <w:p w14:paraId="0B8C4A1D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□技术创新中心（□国家级  □省级  □市级）</w:t>
            </w:r>
          </w:p>
          <w:p w14:paraId="2003E552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□工程（技术）研究中心（□国家级  □省级  □市级）</w:t>
            </w:r>
          </w:p>
          <w:p w14:paraId="508149C3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□工程研究中心（□国家级  □省级  □市级）</w:t>
            </w:r>
          </w:p>
          <w:p w14:paraId="0AF7A8EA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□实验室（□国家级  □省级  □市级）</w:t>
            </w:r>
          </w:p>
          <w:p w14:paraId="5A17E223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□企业技术中心（□国家级  □省级  □市级）</w:t>
            </w:r>
          </w:p>
          <w:p w14:paraId="614B3D58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□院士工作站</w:t>
            </w:r>
          </w:p>
          <w:p w14:paraId="1E7D30A3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□产业技术研究院（□省级  □市级）</w:t>
            </w:r>
          </w:p>
          <w:p w14:paraId="43BFA49F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□协同创新中心（□省级  □市级）</w:t>
            </w:r>
          </w:p>
          <w:p w14:paraId="2A1B4593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□其他：                                                </w:t>
            </w:r>
          </w:p>
        </w:tc>
      </w:tr>
      <w:tr w:rsidR="001038FA" w14:paraId="478C29B9" w14:textId="77777777">
        <w:trPr>
          <w:trHeight w:hRule="exact" w:val="1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ACFE" w14:textId="77777777" w:rsidR="001038FA" w:rsidRDefault="001038FA" w:rsidP="001038FA">
            <w:pPr>
              <w:ind w:leftChars="300" w:left="63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6E81" w14:textId="77777777" w:rsidR="001038FA" w:rsidRDefault="001038FA" w:rsidP="001038FA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038FA" w14:paraId="3CB5B89E" w14:textId="77777777">
        <w:trPr>
          <w:trHeight w:val="853"/>
          <w:jc w:val="center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768C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4"/>
                <w:lang w:eastAsia="zh-Hans"/>
              </w:rPr>
              <w:t>服务事项清单</w:t>
            </w:r>
          </w:p>
        </w:tc>
      </w:tr>
      <w:tr w:rsidR="001038FA" w14:paraId="4F13AE0F" w14:textId="77777777" w:rsidTr="000B3AE5">
        <w:trPr>
          <w:trHeight w:val="65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647C" w14:textId="77777777" w:rsidR="001038FA" w:rsidRDefault="001038FA" w:rsidP="001038FA">
            <w:pPr>
              <w:pStyle w:val="a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2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2"/>
                <w:lang w:eastAsia="zh-Hans"/>
              </w:rPr>
              <w:t>序号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AFC7" w14:textId="77777777" w:rsidR="001038FA" w:rsidRDefault="001038FA" w:rsidP="001038FA">
            <w:pPr>
              <w:pStyle w:val="a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2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2"/>
                <w:lang w:eastAsia="zh-Hans"/>
              </w:rPr>
              <w:t>服务事项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511E" w14:textId="77777777" w:rsidR="001038FA" w:rsidRDefault="001038FA" w:rsidP="001038FA">
            <w:pPr>
              <w:pStyle w:val="a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2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2"/>
                <w:lang w:eastAsia="zh-Hans"/>
              </w:rPr>
              <w:t>具体服务内容</w:t>
            </w:r>
          </w:p>
        </w:tc>
      </w:tr>
      <w:tr w:rsidR="001038FA" w14:paraId="439DF065" w14:textId="77777777" w:rsidTr="000B3AE5">
        <w:trPr>
          <w:trHeight w:val="80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5E33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1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A1D2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C038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</w:tc>
      </w:tr>
      <w:tr w:rsidR="001038FA" w14:paraId="675AF02C" w14:textId="77777777" w:rsidTr="000B3AE5">
        <w:trPr>
          <w:trHeight w:val="80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3A8B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B6E5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4535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</w:tc>
      </w:tr>
      <w:tr w:rsidR="001038FA" w14:paraId="52BD6D62" w14:textId="77777777" w:rsidTr="000B3AE5">
        <w:trPr>
          <w:trHeight w:val="80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B3CF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3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CE4A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A84D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</w:tc>
      </w:tr>
      <w:tr w:rsidR="001038FA" w14:paraId="508BAE42" w14:textId="77777777">
        <w:trPr>
          <w:trHeight w:val="80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3985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4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72E4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6AEC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</w:tc>
      </w:tr>
      <w:tr w:rsidR="001038FA" w14:paraId="7511EBFD" w14:textId="77777777">
        <w:trPr>
          <w:trHeight w:val="80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019B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...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2CE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64DA" w14:textId="77777777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</w:p>
        </w:tc>
      </w:tr>
      <w:tr w:rsidR="001038FA" w14:paraId="32B84892" w14:textId="77777777">
        <w:trPr>
          <w:trHeight w:val="90"/>
          <w:jc w:val="center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5934" w14:textId="013F62E0" w:rsidR="001038FA" w:rsidRDefault="001038FA" w:rsidP="001038FA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入驻申请及</w:t>
            </w:r>
          </w:p>
          <w:p w14:paraId="4B973F39" w14:textId="758B6BBE" w:rsidR="001038FA" w:rsidRDefault="001038FA" w:rsidP="001038FA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真实性承诺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23C4" w14:textId="53F5AA65" w:rsidR="001038FA" w:rsidRDefault="001038FA" w:rsidP="001038FA">
            <w:pPr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  <w:r w:rsidRPr="007659A4"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本</w:t>
            </w:r>
            <w:r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机构</w:t>
            </w:r>
            <w:r w:rsidRPr="007659A4"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自愿申请入驻协会双碳创新合作平台，为协会会员</w:t>
            </w:r>
            <w:r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及相关</w:t>
            </w:r>
            <w:r w:rsidRPr="007659A4"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企业提供</w:t>
            </w:r>
            <w:r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业务</w:t>
            </w:r>
            <w:r w:rsidRPr="007659A4"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范围以内的服务。</w:t>
            </w:r>
          </w:p>
          <w:p w14:paraId="0461405B" w14:textId="3DBBE632" w:rsidR="001038FA" w:rsidRDefault="001038FA" w:rsidP="001038FA">
            <w:pPr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申请机构承诺：本表所填写内容和相关数据、案例均为真实有效，若因虚假陈述造成的后果，由本机构自行承担。</w:t>
            </w:r>
          </w:p>
          <w:p w14:paraId="21EEA3F3" w14:textId="77777777" w:rsidR="001038FA" w:rsidRDefault="001038FA" w:rsidP="001038FA">
            <w:pPr>
              <w:pStyle w:val="a0"/>
              <w:ind w:firstLineChars="0" w:firstLine="0"/>
              <w:rPr>
                <w:lang w:eastAsia="zh-Hans"/>
              </w:rPr>
            </w:pPr>
          </w:p>
          <w:p w14:paraId="5B14604A" w14:textId="77777777" w:rsidR="001038FA" w:rsidRDefault="001038FA" w:rsidP="001038FA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（盖机构公章）：</w:t>
            </w:r>
            <w:r>
              <w:rPr>
                <w:rFonts w:ascii="仿宋" w:eastAsia="仿宋" w:hAnsi="仿宋" w:cs="仿宋"/>
                <w:kern w:val="0"/>
                <w:sz w:val="24"/>
                <w:lang w:eastAsia="zh-Hans"/>
              </w:rPr>
              <w:t xml:space="preserve">     </w:t>
            </w:r>
          </w:p>
          <w:p w14:paraId="37BEEDDF" w14:textId="77777777" w:rsidR="001038FA" w:rsidRDefault="001038FA" w:rsidP="001038FA">
            <w:pPr>
              <w:wordWrap w:val="0"/>
              <w:jc w:val="right"/>
              <w:rPr>
                <w:rFonts w:ascii="仿宋" w:eastAsia="仿宋" w:hAnsi="仿宋" w:cs="仿宋"/>
                <w:kern w:val="0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年   月   日</w:t>
            </w:r>
            <w:r>
              <w:rPr>
                <w:rFonts w:ascii="仿宋" w:eastAsia="仿宋" w:hAnsi="仿宋" w:cs="仿宋"/>
                <w:kern w:val="0"/>
                <w:sz w:val="24"/>
                <w:lang w:eastAsia="zh-Hans"/>
              </w:rPr>
              <w:t xml:space="preserve">       </w:t>
            </w:r>
          </w:p>
        </w:tc>
      </w:tr>
    </w:tbl>
    <w:p w14:paraId="62C4EA98" w14:textId="77777777" w:rsidR="00AB0B72" w:rsidRDefault="00AB0B72">
      <w:pPr>
        <w:rPr>
          <w:rFonts w:ascii="仿宋" w:eastAsia="仿宋" w:hAnsi="仿宋" w:cs="仿宋"/>
        </w:rPr>
      </w:pPr>
    </w:p>
    <w:p w14:paraId="3768B617" w14:textId="77777777" w:rsidR="00AB0B72" w:rsidRDefault="00000000">
      <w:pPr>
        <w:rPr>
          <w:rFonts w:ascii="仿宋" w:eastAsia="仿宋" w:hAnsi="仿宋" w:cs="仿宋"/>
          <w:sz w:val="22"/>
          <w:szCs w:val="24"/>
        </w:rPr>
      </w:pPr>
      <w:r>
        <w:rPr>
          <w:rFonts w:ascii="仿宋" w:eastAsia="仿宋" w:hAnsi="仿宋" w:cs="仿宋" w:hint="eastAsia"/>
          <w:sz w:val="22"/>
          <w:szCs w:val="24"/>
        </w:rPr>
        <w:t>备注：填写内容要求真实、有效，并相应提供申报材料的依据用于入驻评审，包括但不限于机构法人或社会组织资质、业务经营资质等材料。</w:t>
      </w:r>
    </w:p>
    <w:sectPr w:rsidR="00AB0B72">
      <w:headerReference w:type="default" r:id="rId6"/>
      <w:pgSz w:w="11906" w:h="16838"/>
      <w:pgMar w:top="1271" w:right="1066" w:bottom="1440" w:left="1180" w:header="43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A51B" w14:textId="77777777" w:rsidR="00957FA5" w:rsidRDefault="00957FA5">
      <w:r>
        <w:separator/>
      </w:r>
    </w:p>
  </w:endnote>
  <w:endnote w:type="continuationSeparator" w:id="0">
    <w:p w14:paraId="7D15F8A7" w14:textId="77777777" w:rsidR="00957FA5" w:rsidRDefault="0095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65B3" w14:textId="77777777" w:rsidR="00957FA5" w:rsidRDefault="00957FA5">
      <w:r>
        <w:separator/>
      </w:r>
    </w:p>
  </w:footnote>
  <w:footnote w:type="continuationSeparator" w:id="0">
    <w:p w14:paraId="5FF1F0E8" w14:textId="77777777" w:rsidR="00957FA5" w:rsidRDefault="0095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AB76" w14:textId="77777777" w:rsidR="00AB0B72" w:rsidRDefault="00000000">
    <w:pPr>
      <w:pStyle w:val="a5"/>
      <w:ind w:leftChars="-95" w:left="1" w:hangingChars="111" w:hanging="200"/>
    </w:pPr>
    <w:r>
      <w:rPr>
        <w:noProof/>
      </w:rPr>
      <w:drawing>
        <wp:inline distT="0" distB="0" distL="114300" distR="114300" wp14:anchorId="3841ADB5" wp14:editId="4AB1C734">
          <wp:extent cx="1505585" cy="328930"/>
          <wp:effectExtent l="0" t="0" r="18415" b="1270"/>
          <wp:docPr id="6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85" cy="32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C94F67B9"/>
    <w:rsid w:val="CC1ED7C1"/>
    <w:rsid w:val="DFDBB908"/>
    <w:rsid w:val="E3EF50C1"/>
    <w:rsid w:val="EEE773CD"/>
    <w:rsid w:val="EEFF7EEC"/>
    <w:rsid w:val="EF3F240B"/>
    <w:rsid w:val="EF7A4936"/>
    <w:rsid w:val="F5FFAC18"/>
    <w:rsid w:val="F75C5322"/>
    <w:rsid w:val="F7F3A3FE"/>
    <w:rsid w:val="FBABE9B2"/>
    <w:rsid w:val="FBBC9568"/>
    <w:rsid w:val="FDDE5DAB"/>
    <w:rsid w:val="FE2A37A2"/>
    <w:rsid w:val="FE7DB603"/>
    <w:rsid w:val="FF37D0F2"/>
    <w:rsid w:val="FF9267F4"/>
    <w:rsid w:val="FFD647D4"/>
    <w:rsid w:val="FFFF9B3A"/>
    <w:rsid w:val="00010F88"/>
    <w:rsid w:val="00025A7A"/>
    <w:rsid w:val="000B3AE5"/>
    <w:rsid w:val="001038FA"/>
    <w:rsid w:val="001052BF"/>
    <w:rsid w:val="00143FA2"/>
    <w:rsid w:val="00172A27"/>
    <w:rsid w:val="00196176"/>
    <w:rsid w:val="002968EA"/>
    <w:rsid w:val="004F28FD"/>
    <w:rsid w:val="0057486A"/>
    <w:rsid w:val="00610645"/>
    <w:rsid w:val="006D6A03"/>
    <w:rsid w:val="007659A4"/>
    <w:rsid w:val="007D0AB9"/>
    <w:rsid w:val="00932F85"/>
    <w:rsid w:val="00957FA5"/>
    <w:rsid w:val="00A31983"/>
    <w:rsid w:val="00AB0B72"/>
    <w:rsid w:val="00AC5091"/>
    <w:rsid w:val="00C079EF"/>
    <w:rsid w:val="00C1364C"/>
    <w:rsid w:val="00C50335"/>
    <w:rsid w:val="00CE343B"/>
    <w:rsid w:val="00D75661"/>
    <w:rsid w:val="00D86493"/>
    <w:rsid w:val="00E30C53"/>
    <w:rsid w:val="00F028DB"/>
    <w:rsid w:val="00F85661"/>
    <w:rsid w:val="0E7F3B50"/>
    <w:rsid w:val="22F52BC3"/>
    <w:rsid w:val="3C7B1CCA"/>
    <w:rsid w:val="3D751987"/>
    <w:rsid w:val="3EA7CE78"/>
    <w:rsid w:val="3FE9217F"/>
    <w:rsid w:val="3FFDF524"/>
    <w:rsid w:val="3FFE8335"/>
    <w:rsid w:val="583FC6BB"/>
    <w:rsid w:val="5B761C39"/>
    <w:rsid w:val="5E3F190F"/>
    <w:rsid w:val="5E77B595"/>
    <w:rsid w:val="5EFFBE71"/>
    <w:rsid w:val="5FA9BD69"/>
    <w:rsid w:val="5FDFBB57"/>
    <w:rsid w:val="6BFB6619"/>
    <w:rsid w:val="6DDFC7DC"/>
    <w:rsid w:val="6DF794F9"/>
    <w:rsid w:val="6EFEDB47"/>
    <w:rsid w:val="777F6F36"/>
    <w:rsid w:val="7BF7C633"/>
    <w:rsid w:val="7E5AADDC"/>
    <w:rsid w:val="7F975D4C"/>
    <w:rsid w:val="7FE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63ED6"/>
  <w15:docId w15:val="{C0860824-854F-4841-BC65-CBAC9C52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pPr>
      <w:ind w:firstLineChars="200" w:firstLine="200"/>
    </w:pPr>
    <w:rPr>
      <w:szCs w:val="24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暴 bao</dc:creator>
  <cp:lastModifiedBy>wang wei</cp:lastModifiedBy>
  <cp:revision>20</cp:revision>
  <dcterms:created xsi:type="dcterms:W3CDTF">2023-03-04T23:53:00Z</dcterms:created>
  <dcterms:modified xsi:type="dcterms:W3CDTF">2023-04-02T08:51:00Z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FD896E5ED867F98B48F40664A8B471C2</vt:lpwstr>
  </property>
</Properties>
</file>